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6F" w:rsidRDefault="0068256F" w:rsidP="0068256F">
      <w:pPr>
        <w:pStyle w:val="10"/>
        <w:framePr w:w="10058" w:h="8644" w:hRule="exact" w:wrap="none" w:vAnchor="page" w:hAnchor="page" w:x="1265" w:y="1187"/>
        <w:shd w:val="clear" w:color="auto" w:fill="auto"/>
        <w:spacing w:after="243" w:line="281" w:lineRule="exact"/>
        <w:ind w:right="20" w:firstLine="0"/>
        <w:jc w:val="center"/>
      </w:pPr>
      <w:bookmarkStart w:id="0" w:name="bookmark1"/>
      <w:bookmarkStart w:id="1" w:name="_GoBack"/>
      <w:r>
        <w:t>При несоблюдении Правил</w:t>
      </w:r>
      <w:r>
        <w:t xml:space="preserve"> пожарной безопасности</w:t>
      </w:r>
      <w:r>
        <w:br/>
        <w:t xml:space="preserve">в лесах </w:t>
      </w:r>
      <w:r>
        <w:t>грозит ответственность!</w:t>
      </w:r>
      <w:bookmarkEnd w:id="0"/>
    </w:p>
    <w:bookmarkEnd w:id="1"/>
    <w:p w:rsidR="0068256F" w:rsidRDefault="0068256F" w:rsidP="0068256F">
      <w:pPr>
        <w:pStyle w:val="20"/>
        <w:framePr w:w="10058" w:h="8644" w:hRule="exact" w:wrap="none" w:vAnchor="page" w:hAnchor="page" w:x="1265" w:y="1187"/>
        <w:shd w:val="clear" w:color="auto" w:fill="auto"/>
        <w:spacing w:before="0" w:after="0" w:line="277" w:lineRule="exact"/>
        <w:ind w:left="360" w:right="340" w:firstLine="680"/>
      </w:pPr>
      <w:r>
        <w:t>Прокуратурой Дзержинского района систематически осуществляется надзор за соблюдением лесного законодательства и Правил пожарной безопасности в лесах.</w:t>
      </w:r>
    </w:p>
    <w:p w:rsidR="0068256F" w:rsidRDefault="0068256F" w:rsidP="0068256F">
      <w:pPr>
        <w:pStyle w:val="20"/>
        <w:framePr w:w="10058" w:h="8644" w:hRule="exact" w:wrap="none" w:vAnchor="page" w:hAnchor="page" w:x="1265" w:y="1187"/>
        <w:shd w:val="clear" w:color="auto" w:fill="auto"/>
        <w:spacing w:before="0" w:after="0" w:line="274" w:lineRule="exact"/>
        <w:ind w:left="360" w:right="340" w:firstLine="680"/>
      </w:pPr>
      <w:r>
        <w:t>С начала текущего года прокурором Дзержинского района в результате проведенных проверок в суд направлено 10 исковых заявлений к индивидуальным предпринимателям, организациям (</w:t>
      </w:r>
      <w:proofErr w:type="spellStart"/>
      <w:r>
        <w:t>лесопользователям</w:t>
      </w:r>
      <w:proofErr w:type="spellEnd"/>
      <w:r>
        <w:t xml:space="preserve">) о возмещении ущерба, причиненного лесному фонду </w:t>
      </w:r>
      <w:proofErr w:type="spellStart"/>
      <w:r>
        <w:t>неочисткой</w:t>
      </w:r>
      <w:proofErr w:type="spellEnd"/>
      <w:r>
        <w:t xml:space="preserve"> лесосек, а также об </w:t>
      </w:r>
      <w:proofErr w:type="spellStart"/>
      <w:r>
        <w:t>обязании</w:t>
      </w:r>
      <w:proofErr w:type="spellEnd"/>
      <w:r>
        <w:t xml:space="preserve"> произвести очистку данных лесосек, </w:t>
      </w:r>
      <w:proofErr w:type="spellStart"/>
      <w:r>
        <w:t>лесопользователям</w:t>
      </w:r>
      <w:proofErr w:type="spellEnd"/>
      <w:r>
        <w:t xml:space="preserve">, должностным лицам направлено 10 представлений об устранении нарушений законодательства в сфере пожарной безопасности в лесах, кроме того, в отношении должностных лиц и граждан вынесено 10 постановлений о возбуждении дел об административном правонарушении, из них 4 постановления, предусмотренных </w:t>
      </w:r>
      <w:proofErr w:type="spellStart"/>
      <w:r>
        <w:t>чЛ</w:t>
      </w:r>
      <w:proofErr w:type="spellEnd"/>
      <w:r>
        <w:t xml:space="preserve"> ст. 8.32 КоАП РФ- Нарушение правил пожарной безопасности в лесах, которые рассмотрены, вынесены административные штрафы в размере 10 </w:t>
      </w:r>
      <w:proofErr w:type="spellStart"/>
      <w:r>
        <w:t>тыс.руб</w:t>
      </w:r>
      <w:proofErr w:type="spellEnd"/>
      <w:r>
        <w:t xml:space="preserve">. на каждого, 1 постановление по ч.1ст.20.4 КоАП РФ (нарушение требований пожарной безопасности), которое рассмотрено, вынесено наказание в виде административного штрафа в размере 6 </w:t>
      </w:r>
      <w:proofErr w:type="spellStart"/>
      <w:r>
        <w:t>т.р</w:t>
      </w:r>
      <w:proofErr w:type="spellEnd"/>
      <w:r>
        <w:t xml:space="preserve">., 5 постановлений по ч.2 ст.20.4 КоАП РФ (нарушение требований пожарной безопасности, совершенные в условиях особого противопожарного режима), которые рассмотрены, вынесено наказание в виде штрафов по 15 </w:t>
      </w:r>
      <w:proofErr w:type="spellStart"/>
      <w:r>
        <w:t>тыс.руб</w:t>
      </w:r>
      <w:proofErr w:type="spellEnd"/>
      <w:r>
        <w:t>. каждому.</w:t>
      </w:r>
    </w:p>
    <w:p w:rsidR="0068256F" w:rsidRDefault="0068256F" w:rsidP="0068256F">
      <w:pPr>
        <w:pStyle w:val="20"/>
        <w:framePr w:w="10058" w:h="8644" w:hRule="exact" w:wrap="none" w:vAnchor="page" w:hAnchor="page" w:x="1265" w:y="1187"/>
        <w:shd w:val="clear" w:color="auto" w:fill="auto"/>
        <w:spacing w:before="0" w:after="0" w:line="274" w:lineRule="exact"/>
        <w:ind w:left="360" w:right="340" w:firstLine="840"/>
      </w:pPr>
      <w:r>
        <w:t>При несоблюдении Правил пожарной безопасности грозит ответственность, предусмотренная административным законодательством в виде наложения административного штрафа на граждан в размере до пяти тысяч рублей, на должностных лиц до пятидесяти тысяч рублей, на юридических лиц - до одного миллиона рублей или административное приостановление деятельности на срок до девяноста суток, либо уголовная ответственность, в виде штрафа в размере до трех миллионов рублей или в размере заработной платы или иного дохода осужденного за период до пяти лет, либо лишением свободы на срок до десяти лет со штрафом в размере до пятисот тысяч рублей или в размере заработной платы или иного дохода осужденного за период до трех лет.</w:t>
      </w:r>
    </w:p>
    <w:p w:rsidR="0068256F" w:rsidRDefault="0068256F" w:rsidP="0068256F">
      <w:pPr>
        <w:pStyle w:val="20"/>
        <w:framePr w:w="10058" w:h="8644" w:hRule="exact" w:wrap="none" w:vAnchor="page" w:hAnchor="page" w:x="1265" w:y="1187"/>
        <w:shd w:val="clear" w:color="auto" w:fill="auto"/>
        <w:spacing w:before="0" w:after="0" w:line="274" w:lineRule="exact"/>
        <w:ind w:right="20"/>
        <w:jc w:val="center"/>
      </w:pPr>
      <w:r>
        <w:t>В связи с этим - убедительная просьба: люди, будьте осторожны и бдительны!!!</w:t>
      </w:r>
    </w:p>
    <w:p w:rsidR="0068256F" w:rsidRDefault="0068256F" w:rsidP="0068256F">
      <w:pPr>
        <w:pStyle w:val="20"/>
        <w:framePr w:w="2311" w:h="618" w:hRule="exact" w:wrap="none" w:vAnchor="page" w:hAnchor="page" w:x="1604" w:y="10324"/>
        <w:shd w:val="clear" w:color="auto" w:fill="auto"/>
        <w:spacing w:before="0" w:after="0" w:line="277" w:lineRule="exact"/>
      </w:pPr>
      <w:r>
        <w:t>Помощник прокурора Дзержинского района</w:t>
      </w:r>
    </w:p>
    <w:p w:rsidR="0068256F" w:rsidRDefault="0068256F" w:rsidP="0068256F">
      <w:pPr>
        <w:pStyle w:val="20"/>
        <w:framePr w:wrap="none" w:vAnchor="page" w:hAnchor="page" w:x="9279" w:y="10637"/>
        <w:shd w:val="clear" w:color="auto" w:fill="auto"/>
        <w:spacing w:before="0" w:after="0" w:line="240" w:lineRule="exact"/>
        <w:jc w:val="left"/>
      </w:pPr>
      <w:proofErr w:type="spellStart"/>
      <w:r>
        <w:t>Салонина</w:t>
      </w:r>
      <w:proofErr w:type="spellEnd"/>
      <w:r>
        <w:t xml:space="preserve"> Т.И.</w:t>
      </w:r>
    </w:p>
    <w:p w:rsidR="00285B42" w:rsidRDefault="00285B42"/>
    <w:sectPr w:rsidR="0028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6F"/>
    <w:rsid w:val="00285B42"/>
    <w:rsid w:val="0068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154"/>
  <w15:chartTrackingRefBased/>
  <w15:docId w15:val="{C22AAE9D-51CA-4ACF-B7E5-08F399FD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25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825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68256F"/>
    <w:pPr>
      <w:widowControl w:val="0"/>
      <w:shd w:val="clear" w:color="auto" w:fill="FFFFFF"/>
      <w:spacing w:after="540" w:line="274" w:lineRule="exact"/>
      <w:ind w:hanging="13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8256F"/>
    <w:pPr>
      <w:widowControl w:val="0"/>
      <w:shd w:val="clear" w:color="auto" w:fill="FFFFFF"/>
      <w:spacing w:before="540" w:after="240" w:line="270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Bryukhanov</dc:creator>
  <cp:keywords/>
  <dc:description/>
  <cp:lastModifiedBy>Maksim Bryukhanov</cp:lastModifiedBy>
  <cp:revision>1</cp:revision>
  <dcterms:created xsi:type="dcterms:W3CDTF">2017-06-06T07:20:00Z</dcterms:created>
  <dcterms:modified xsi:type="dcterms:W3CDTF">2017-06-06T07:21:00Z</dcterms:modified>
</cp:coreProperties>
</file>